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B7C64">
      <w:pPr>
        <w:rPr>
          <w:rFonts w:hint="eastAsia"/>
        </w:rPr>
      </w:pPr>
      <w:r>
        <w:rPr>
          <w:rFonts w:hint="eastAsia"/>
        </w:rPr>
        <w:t>pbad3</w:t>
      </w:r>
      <w:bookmarkStart w:id="0" w:name="_GoBack"/>
      <w:bookmarkEnd w:id="0"/>
      <w:r>
        <w:rPr>
          <w:rFonts w:hint="eastAsia"/>
        </w:rPr>
        <w:t>3 元件介绍</w:t>
      </w:r>
    </w:p>
    <w:p w14:paraId="680FF8E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40924_5864        5352 bp DNA     circular SYN 22-SEP-2021</w:t>
      </w:r>
    </w:p>
    <w:p w14:paraId="3C8FB39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synthetic circular DNA.</w:t>
      </w:r>
    </w:p>
    <w:p w14:paraId="5D9EA71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7216D03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5F403C0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270F4ED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0283474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07666A0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5352)</w:t>
      </w:r>
    </w:p>
    <w:p w14:paraId="661A0CE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016304B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5352)</w:t>
      </w:r>
    </w:p>
    <w:p w14:paraId="56F3375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425A523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6DABDC0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45FB2F7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68DACDF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1..5352</w:t>
      </w:r>
    </w:p>
    <w:p w14:paraId="6BFE2A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7C10D1B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7A9E7E1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complement(99..974)</w:t>
      </w:r>
    </w:p>
    <w:p w14:paraId="7B25D2A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6FB8C55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/label=araC</w:t>
      </w:r>
    </w:p>
    <w:p w14:paraId="0EA8751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/note="L-arabinose regulatory protein"</w:t>
      </w:r>
    </w:p>
    <w:p w14:paraId="3A1187A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/translation="MAEAQNDPLLPGYSFNAHLVAGLTPIEANGYLDFFIDRPLGMKGY</w:t>
      </w:r>
    </w:p>
    <w:p w14:paraId="297059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ILNLTIRGQGVVKNQGREFVCRPGDILLFPPGEIHHYGRHPEAREWYHQWVYFRPRAYW</w:t>
      </w:r>
    </w:p>
    <w:p w14:paraId="075205D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HEWLNWPSIFANTGFFRPDEAHQPHFSDLFGQIINAGQGEGRYSELLAINLLEQLLLRR</w:t>
      </w:r>
    </w:p>
    <w:p w14:paraId="542C75D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MEAINESLHPPMDNRVREACQYISDHLADSNFDIASVAQHVCLSPSRLSHLFRQQLGIS</w:t>
      </w:r>
    </w:p>
    <w:p w14:paraId="1892684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VLSWREDQRISQAKLLLSTTRMPIATVGRNVGFDDQLYFSRVFKKCTGASPSEFRAGCE</w:t>
      </w:r>
    </w:p>
    <w:p w14:paraId="027EDD2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EKVNDVAVKLS"</w:t>
      </w:r>
    </w:p>
    <w:p w14:paraId="0AA3FCD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1001..1285</w:t>
      </w:r>
    </w:p>
    <w:p w14:paraId="3F01203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/label=araBAD promoter</w:t>
      </w:r>
    </w:p>
    <w:p w14:paraId="57E65BC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of the L-arabinose operon of E. coli; the</w:t>
      </w:r>
    </w:p>
    <w:p w14:paraId="0012624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araC regulatory gene is transcribed in the opposite </w:t>
      </w:r>
    </w:p>
    <w:p w14:paraId="570264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direction (Guzman et al., 1995)"</w:t>
      </w:r>
    </w:p>
    <w:p w14:paraId="5440EEE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1306..1362</w:t>
      </w:r>
    </w:p>
    <w:p w14:paraId="31A7C82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/label=MCS</w:t>
      </w:r>
    </w:p>
    <w:p w14:paraId="6C4A828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/note="pUC18/19 multiple cloning site"</w:t>
      </w:r>
    </w:p>
    <w:p w14:paraId="336DE41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1565..1651</w:t>
      </w:r>
    </w:p>
    <w:p w14:paraId="15ECEA2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/label=rrnB T1 terminator</w:t>
      </w:r>
    </w:p>
    <w:p w14:paraId="346F4CD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T1 from the E. coli rrnB</w:t>
      </w:r>
    </w:p>
    <w:p w14:paraId="673699E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gene"</w:t>
      </w:r>
    </w:p>
    <w:p w14:paraId="5EA752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1743..1770</w:t>
      </w:r>
    </w:p>
    <w:p w14:paraId="59FC8F4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/label=rrnB T2 terminator</w:t>
      </w:r>
    </w:p>
    <w:p w14:paraId="1548743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T2 from the E. coli rrnB</w:t>
      </w:r>
    </w:p>
    <w:p w14:paraId="5EF03D4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gene"</w:t>
      </w:r>
    </w:p>
    <w:p w14:paraId="34B1938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1789..1880</w:t>
      </w:r>
    </w:p>
    <w:p w14:paraId="6DF5011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2AFDD7A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2334..2789</w:t>
      </w:r>
    </w:p>
    <w:p w14:paraId="7916054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/label=f1 ori</w:t>
      </w:r>
    </w:p>
    <w:p w14:paraId="60F4DB5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/note="f1 bacteriophage origin of replication; arrow</w:t>
      </w:r>
    </w:p>
    <w:p w14:paraId="02E647F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indicates direction of (+) strand synthesis"</w:t>
      </w:r>
    </w:p>
    <w:p w14:paraId="7EABD6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complement(3347..4003)</w:t>
      </w:r>
    </w:p>
    <w:p w14:paraId="586D429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3BC6242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/label=CmR</w:t>
      </w:r>
    </w:p>
    <w:p w14:paraId="129AB15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/note="chloramphenicol acetyltransferase"</w:t>
      </w:r>
    </w:p>
    <w:p w14:paraId="6F72B1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/translation="MEKKITGYTTVDISQWHRKEHFEAFQSVAQCTYNQTVQLDITAFL</w:t>
      </w:r>
    </w:p>
    <w:p w14:paraId="7F1C9D4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KTVKKNKHKFYPAFIHILARLMNAHPEFRMAMKDGELVIWDSVHPCYTVFHEQTETFSS</w:t>
      </w:r>
    </w:p>
    <w:p w14:paraId="40FB279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LWSEYHDDFRQFLHIYSQDVACYGENLAYFPKGFIENMFFVSANPWVSFTSFDLNVANM</w:t>
      </w:r>
    </w:p>
    <w:p w14:paraId="3B04B6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DNFFAPVFTMGKYYTQGDKVLMPLAIQVHHAVCDGFHVGRMLNELQQYCDEWQGGA"</w:t>
      </w:r>
    </w:p>
    <w:p w14:paraId="3B0E363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complement(4004..4106)</w:t>
      </w:r>
    </w:p>
    <w:p w14:paraId="12AB306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/label=cat promoter</w:t>
      </w:r>
    </w:p>
    <w:p w14:paraId="5EE7B79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of the E. coli cat gene encoding</w:t>
      </w:r>
    </w:p>
    <w:p w14:paraId="4B0A8D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chloramphenicol acetyltransferase"</w:t>
      </w:r>
    </w:p>
    <w:p w14:paraId="6DA7E61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complement(4632..5177)</w:t>
      </w:r>
    </w:p>
    <w:p w14:paraId="4BBBA34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148A7E8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/label=p15A ori</w:t>
      </w:r>
    </w:p>
    <w:p w14:paraId="2E30B8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/note="Plasmids containing the medium-copy-number p15A</w:t>
      </w:r>
    </w:p>
    <w:p w14:paraId="2098E26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origin of replication can be propagated in E. coli cells </w:t>
      </w:r>
    </w:p>
    <w:p w14:paraId="2019366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that contain a second plasmid with the ColE1 origin."</w:t>
      </w:r>
    </w:p>
    <w:p w14:paraId="5542361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C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2025-11-19T04:44:02Z</dcterms:created>
  <dc:creator>91773</dc:creator>
  <cp:lastModifiedBy>91773</cp:lastModifiedBy>
  <dcterms:modified xsi:type="dcterms:W3CDTF">2025-11-19T04:44:36Z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0000AFADDC8B42DE9FD6049D68F1E8F8_12</vt:lpwstr>
  </property>
</Properties>
</file>